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13" w:rsidRPr="005206DB" w:rsidRDefault="005B5E13" w:rsidP="0052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6D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F3C12" w:rsidRPr="005206DB" w:rsidRDefault="005B5E13" w:rsidP="0052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6DB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B5E13" w:rsidRDefault="005B5E13" w:rsidP="0052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6DB" w:rsidRDefault="005206DB" w:rsidP="0052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6DB" w:rsidRPr="005206DB" w:rsidRDefault="005206DB" w:rsidP="0052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5206DB" w:rsidRDefault="005B5E13" w:rsidP="0052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06D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B5E13" w:rsidRPr="005206DB" w:rsidRDefault="005B5E13" w:rsidP="00520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5E13" w:rsidRPr="005206DB" w:rsidRDefault="005206DB" w:rsidP="0052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15.09.2017</w:t>
      </w:r>
      <w:r w:rsidR="009A0A42" w:rsidRPr="005206DB">
        <w:rPr>
          <w:rFonts w:ascii="Times New Roman" w:hAnsi="Times New Roman" w:cs="Times New Roman"/>
          <w:sz w:val="28"/>
          <w:szCs w:val="28"/>
        </w:rPr>
        <w:tab/>
      </w:r>
      <w:r w:rsidR="009A0A42" w:rsidRPr="005206DB">
        <w:rPr>
          <w:rFonts w:ascii="Times New Roman" w:hAnsi="Times New Roman" w:cs="Times New Roman"/>
          <w:sz w:val="28"/>
          <w:szCs w:val="28"/>
        </w:rPr>
        <w:tab/>
      </w:r>
      <w:r w:rsidR="009A0A42" w:rsidRPr="005206DB">
        <w:rPr>
          <w:rFonts w:ascii="Times New Roman" w:hAnsi="Times New Roman" w:cs="Times New Roman"/>
          <w:sz w:val="28"/>
          <w:szCs w:val="28"/>
        </w:rPr>
        <w:tab/>
      </w:r>
      <w:r w:rsidR="009A0A42" w:rsidRPr="005206DB">
        <w:rPr>
          <w:rFonts w:ascii="Times New Roman" w:hAnsi="Times New Roman" w:cs="Times New Roman"/>
          <w:sz w:val="28"/>
          <w:szCs w:val="28"/>
        </w:rPr>
        <w:tab/>
      </w:r>
      <w:r w:rsidR="009A0A42" w:rsidRPr="005206DB">
        <w:rPr>
          <w:rFonts w:ascii="Times New Roman" w:hAnsi="Times New Roman" w:cs="Times New Roman"/>
          <w:sz w:val="28"/>
          <w:szCs w:val="28"/>
        </w:rPr>
        <w:tab/>
      </w:r>
      <w:r w:rsidR="009A0A42" w:rsidRPr="005206DB">
        <w:rPr>
          <w:rFonts w:ascii="Times New Roman" w:hAnsi="Times New Roman" w:cs="Times New Roman"/>
          <w:sz w:val="28"/>
          <w:szCs w:val="28"/>
        </w:rPr>
        <w:tab/>
      </w:r>
      <w:r w:rsidR="009A0A42" w:rsidRPr="005206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A0A42" w:rsidRPr="005206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A0A42" w:rsidRPr="005206D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210г</w:t>
      </w:r>
    </w:p>
    <w:p w:rsidR="005206DB" w:rsidRDefault="005206DB" w:rsidP="0052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5206DB" w:rsidRDefault="005B5E13" w:rsidP="0052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06D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06DB">
        <w:rPr>
          <w:rFonts w:ascii="Times New Roman" w:hAnsi="Times New Roman" w:cs="Times New Roman"/>
          <w:sz w:val="28"/>
          <w:szCs w:val="28"/>
        </w:rPr>
        <w:t>. Дульдурга</w:t>
      </w:r>
    </w:p>
    <w:p w:rsidR="005B5E13" w:rsidRPr="005206DB" w:rsidRDefault="005B5E13" w:rsidP="005206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3C16" w:rsidRPr="00196A8B" w:rsidRDefault="008E23E4" w:rsidP="005206DB">
      <w:pPr>
        <w:shd w:val="clear" w:color="auto" w:fill="FFFFFF"/>
        <w:spacing w:after="0" w:line="240" w:lineRule="auto"/>
        <w:ind w:firstLine="539"/>
        <w:jc w:val="center"/>
        <w:rPr>
          <w:rStyle w:val="FontStyle12"/>
          <w:spacing w:val="0"/>
          <w:sz w:val="28"/>
          <w:szCs w:val="28"/>
        </w:rPr>
      </w:pPr>
      <w:r w:rsidRPr="00196A8B">
        <w:rPr>
          <w:rStyle w:val="FontStyle12"/>
          <w:rFonts w:eastAsia="Times New Roman"/>
          <w:spacing w:val="0"/>
          <w:sz w:val="28"/>
          <w:szCs w:val="28"/>
        </w:rPr>
        <w:t>Об утверждении Порядка представления, рассмотрения и оценки предложений граждан, организаций на включение в адресный перечень территори</w:t>
      </w:r>
      <w:r w:rsidRPr="00196A8B">
        <w:rPr>
          <w:rStyle w:val="FontStyle12"/>
          <w:spacing w:val="0"/>
          <w:sz w:val="28"/>
          <w:szCs w:val="28"/>
        </w:rPr>
        <w:t>й общего пользования сельского поселения «Дульдурга»</w:t>
      </w:r>
      <w:r w:rsidRPr="00196A8B">
        <w:rPr>
          <w:rStyle w:val="FontStyle12"/>
          <w:rFonts w:eastAsia="Times New Roman"/>
          <w:spacing w:val="0"/>
          <w:sz w:val="28"/>
          <w:szCs w:val="28"/>
        </w:rPr>
        <w:t>, на которых планируется благоустройство, в муниципальную программу «Формирование современной городской среды»</w:t>
      </w:r>
      <w:r w:rsidR="005206DB" w:rsidRPr="00196A8B">
        <w:rPr>
          <w:rStyle w:val="FontStyle12"/>
          <w:rFonts w:eastAsia="Times New Roman"/>
          <w:spacing w:val="0"/>
          <w:sz w:val="28"/>
          <w:szCs w:val="28"/>
        </w:rPr>
        <w:t xml:space="preserve"> на 2018 – 2022 годы</w:t>
      </w:r>
    </w:p>
    <w:p w:rsidR="005206DB" w:rsidRPr="005206DB" w:rsidRDefault="005206DB" w:rsidP="005206DB">
      <w:pPr>
        <w:shd w:val="clear" w:color="auto" w:fill="FFFFFF"/>
        <w:spacing w:after="0" w:line="240" w:lineRule="auto"/>
        <w:ind w:firstLine="540"/>
        <w:jc w:val="center"/>
        <w:rPr>
          <w:rStyle w:val="FontStyle22"/>
          <w:sz w:val="28"/>
          <w:szCs w:val="28"/>
        </w:rPr>
      </w:pPr>
    </w:p>
    <w:p w:rsidR="00283CA6" w:rsidRPr="005206DB" w:rsidRDefault="00283CA6" w:rsidP="005206D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6DB">
        <w:rPr>
          <w:rFonts w:ascii="Times New Roman" w:hAnsi="Times New Roman" w:cs="Times New Roman"/>
          <w:sz w:val="28"/>
          <w:szCs w:val="28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</w:t>
      </w:r>
      <w:r w:rsidRPr="005206DB">
        <w:rPr>
          <w:rFonts w:ascii="Times New Roman" w:eastAsia="Calibri" w:hAnsi="Times New Roman" w:cs="Times New Roman"/>
          <w:sz w:val="28"/>
          <w:szCs w:val="28"/>
        </w:rPr>
        <w:t>«Формирование современной городской среды»</w:t>
      </w:r>
      <w:r w:rsidR="005206DB">
        <w:rPr>
          <w:rFonts w:ascii="Times New Roman" w:eastAsia="Calibri" w:hAnsi="Times New Roman" w:cs="Times New Roman"/>
          <w:sz w:val="28"/>
          <w:szCs w:val="28"/>
        </w:rPr>
        <w:t xml:space="preserve"> на 2018 – 2022 годы на территории</w:t>
      </w:r>
      <w:r w:rsidRPr="005206DB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«Дульдурга»</w:t>
      </w:r>
      <w:r w:rsidRPr="005206DB">
        <w:rPr>
          <w:rFonts w:ascii="Times New Roman" w:hAnsi="Times New Roman" w:cs="Times New Roman"/>
          <w:sz w:val="28"/>
          <w:szCs w:val="28"/>
        </w:rPr>
        <w:t xml:space="preserve">, </w:t>
      </w:r>
      <w:r w:rsidRPr="005206DB">
        <w:rPr>
          <w:rFonts w:ascii="Times New Roman" w:eastAsia="Calibri" w:hAnsi="Times New Roman" w:cs="Times New Roman"/>
          <w:sz w:val="28"/>
          <w:szCs w:val="28"/>
        </w:rPr>
        <w:t>р</w:t>
      </w:r>
      <w:r w:rsidRPr="005206DB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5206DB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«Дульдурга»</w:t>
      </w:r>
      <w:r w:rsidRPr="005206DB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77FC2" w:rsidRPr="005206DB" w:rsidRDefault="005206DB" w:rsidP="0052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3506F" w:rsidRPr="005206DB">
        <w:rPr>
          <w:rFonts w:ascii="Times New Roman" w:hAnsi="Times New Roman" w:cs="Times New Roman"/>
          <w:sz w:val="28"/>
          <w:szCs w:val="28"/>
        </w:rPr>
        <w:t>ПОСТАНОВЛЯЮ:</w:t>
      </w:r>
      <w:r w:rsidR="00DF39D7" w:rsidRPr="0052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3E4" w:rsidRPr="005206DB" w:rsidRDefault="005206DB" w:rsidP="005206DB">
      <w:pPr>
        <w:pStyle w:val="Style10"/>
        <w:widowControl/>
        <w:tabs>
          <w:tab w:val="left" w:pos="1430"/>
        </w:tabs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</w:t>
      </w:r>
      <w:r w:rsidR="008E23E4" w:rsidRPr="005206DB">
        <w:rPr>
          <w:rStyle w:val="FontStyle12"/>
          <w:sz w:val="28"/>
          <w:szCs w:val="28"/>
        </w:rPr>
        <w:t xml:space="preserve">Утвердить Порядок представления, рассмотрения и оценки предложений граждан, организаций на включение в адресный перечень территорий общего пользования сельского поселения «Дульдурга», на которых планируется благоустройство в муниципальную программу «Формирование современной городской среды» </w:t>
      </w:r>
      <w:r>
        <w:rPr>
          <w:rStyle w:val="FontStyle12"/>
          <w:sz w:val="28"/>
          <w:szCs w:val="28"/>
        </w:rPr>
        <w:t xml:space="preserve">на 2018 – 2022 годы </w:t>
      </w:r>
      <w:r w:rsidR="008E23E4" w:rsidRPr="005206DB">
        <w:rPr>
          <w:rStyle w:val="FontStyle12"/>
          <w:sz w:val="28"/>
          <w:szCs w:val="28"/>
        </w:rPr>
        <w:t>согласно приложению к настоящему постановлению.</w:t>
      </w:r>
    </w:p>
    <w:p w:rsidR="00283CA6" w:rsidRPr="005206DB" w:rsidRDefault="002129B7" w:rsidP="005206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6DB">
        <w:rPr>
          <w:rFonts w:ascii="Times New Roman" w:hAnsi="Times New Roman" w:cs="Times New Roman"/>
          <w:sz w:val="28"/>
          <w:szCs w:val="28"/>
        </w:rPr>
        <w:t>2</w:t>
      </w:r>
      <w:r w:rsidR="005206D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83CA6" w:rsidRPr="005206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3CA6" w:rsidRPr="005206D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7C0E" w:rsidRPr="005206DB" w:rsidRDefault="005206DB" w:rsidP="005206D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7C0E" w:rsidRPr="005206D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283CA6" w:rsidRPr="005206DB" w:rsidRDefault="002129B7" w:rsidP="005206DB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6DB">
        <w:rPr>
          <w:rFonts w:ascii="Times New Roman" w:hAnsi="Times New Roman" w:cs="Times New Roman"/>
          <w:sz w:val="28"/>
          <w:szCs w:val="28"/>
        </w:rPr>
        <w:t>4</w:t>
      </w:r>
      <w:r w:rsidR="005206DB">
        <w:rPr>
          <w:rFonts w:ascii="Times New Roman" w:hAnsi="Times New Roman" w:cs="Times New Roman"/>
          <w:sz w:val="28"/>
          <w:szCs w:val="28"/>
        </w:rPr>
        <w:t>.</w:t>
      </w:r>
      <w:r w:rsidR="00283CA6" w:rsidRPr="005206D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</w:t>
      </w:r>
      <w:r w:rsidR="001B7C0E" w:rsidRPr="005206DB">
        <w:rPr>
          <w:rFonts w:ascii="Times New Roman" w:hAnsi="Times New Roman" w:cs="Times New Roman"/>
          <w:sz w:val="28"/>
          <w:szCs w:val="28"/>
        </w:rPr>
        <w:t>я его официального подписания</w:t>
      </w:r>
      <w:r w:rsidR="00283CA6" w:rsidRPr="005206DB">
        <w:rPr>
          <w:rFonts w:ascii="Times New Roman" w:hAnsi="Times New Roman" w:cs="Times New Roman"/>
          <w:sz w:val="28"/>
          <w:szCs w:val="28"/>
        </w:rPr>
        <w:t>.</w:t>
      </w:r>
    </w:p>
    <w:p w:rsidR="008F58DB" w:rsidRPr="005206DB" w:rsidRDefault="008F58DB" w:rsidP="0052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49F" w:rsidRDefault="00C9326C" w:rsidP="0052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6DB">
        <w:rPr>
          <w:rFonts w:ascii="Times New Roman" w:hAnsi="Times New Roman" w:cs="Times New Roman"/>
          <w:sz w:val="28"/>
          <w:szCs w:val="28"/>
        </w:rPr>
        <w:t>Глава</w:t>
      </w:r>
      <w:r w:rsidR="003B749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206DB">
        <w:rPr>
          <w:rFonts w:ascii="Times New Roman" w:hAnsi="Times New Roman" w:cs="Times New Roman"/>
          <w:sz w:val="28"/>
          <w:szCs w:val="28"/>
        </w:rPr>
        <w:t xml:space="preserve"> </w:t>
      </w:r>
      <w:r w:rsidR="009A0A42" w:rsidRPr="00520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CA6" w:rsidRPr="005206DB" w:rsidRDefault="009A0A42" w:rsidP="00520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6DB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5206DB">
        <w:rPr>
          <w:rFonts w:ascii="Times New Roman" w:hAnsi="Times New Roman" w:cs="Times New Roman"/>
          <w:sz w:val="28"/>
          <w:szCs w:val="28"/>
        </w:rPr>
        <w:tab/>
      </w:r>
      <w:r w:rsidRPr="005206DB">
        <w:rPr>
          <w:rFonts w:ascii="Times New Roman" w:hAnsi="Times New Roman" w:cs="Times New Roman"/>
          <w:sz w:val="28"/>
          <w:szCs w:val="28"/>
        </w:rPr>
        <w:tab/>
      </w:r>
      <w:r w:rsidR="003B749F">
        <w:rPr>
          <w:rFonts w:ascii="Times New Roman" w:hAnsi="Times New Roman" w:cs="Times New Roman"/>
          <w:sz w:val="28"/>
          <w:szCs w:val="28"/>
        </w:rPr>
        <w:t xml:space="preserve">      </w:t>
      </w:r>
      <w:r w:rsidRPr="005206DB">
        <w:rPr>
          <w:rFonts w:ascii="Times New Roman" w:hAnsi="Times New Roman" w:cs="Times New Roman"/>
          <w:sz w:val="28"/>
          <w:szCs w:val="28"/>
        </w:rPr>
        <w:tab/>
      </w:r>
      <w:r w:rsidRPr="005206DB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B74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9326C" w:rsidRPr="005206DB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C9326C" w:rsidRPr="005206DB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5206DB" w:rsidRDefault="005206DB" w:rsidP="005206DB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3CE7" w:rsidRDefault="00EF3CE7" w:rsidP="005206DB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06DB" w:rsidRPr="002C3947" w:rsidRDefault="005206DB" w:rsidP="005206DB">
      <w:pPr>
        <w:spacing w:after="0" w:line="240" w:lineRule="auto"/>
        <w:rPr>
          <w:sz w:val="20"/>
          <w:szCs w:val="20"/>
        </w:rPr>
      </w:pPr>
      <w:proofErr w:type="spellStart"/>
      <w:proofErr w:type="gramStart"/>
      <w:r w:rsidRPr="002C3947">
        <w:rPr>
          <w:sz w:val="20"/>
          <w:szCs w:val="20"/>
        </w:rPr>
        <w:t>Исп</w:t>
      </w:r>
      <w:proofErr w:type="spellEnd"/>
      <w:proofErr w:type="gramEnd"/>
      <w:r w:rsidRPr="002C3947">
        <w:rPr>
          <w:sz w:val="20"/>
          <w:szCs w:val="20"/>
        </w:rPr>
        <w:t xml:space="preserve">: </w:t>
      </w:r>
      <w:proofErr w:type="spellStart"/>
      <w:r w:rsidRPr="002C3947">
        <w:rPr>
          <w:sz w:val="20"/>
          <w:szCs w:val="20"/>
        </w:rPr>
        <w:t>Б.Б.Дондокова</w:t>
      </w:r>
      <w:proofErr w:type="spellEnd"/>
    </w:p>
    <w:p w:rsidR="005206DB" w:rsidRPr="002C3947" w:rsidRDefault="005206DB" w:rsidP="005206DB">
      <w:pPr>
        <w:spacing w:after="0" w:line="240" w:lineRule="auto"/>
        <w:rPr>
          <w:sz w:val="20"/>
          <w:szCs w:val="20"/>
        </w:rPr>
      </w:pPr>
      <w:r w:rsidRPr="002C3947">
        <w:rPr>
          <w:sz w:val="20"/>
          <w:szCs w:val="20"/>
        </w:rPr>
        <w:t>Тел: 8(30256)2-20-01</w:t>
      </w:r>
    </w:p>
    <w:p w:rsidR="008E23E4" w:rsidRPr="005206DB" w:rsidRDefault="008E23E4" w:rsidP="005206DB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06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5206D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8E23E4" w:rsidRPr="005206DB" w:rsidRDefault="008E23E4" w:rsidP="0052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06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к постановлению администрации </w:t>
      </w:r>
    </w:p>
    <w:p w:rsidR="008E23E4" w:rsidRPr="005206DB" w:rsidRDefault="008E23E4" w:rsidP="0052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06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5206DB">
        <w:rPr>
          <w:rFonts w:ascii="Times New Roman" w:hAnsi="Times New Roman" w:cs="Times New Roman"/>
          <w:sz w:val="28"/>
          <w:szCs w:val="28"/>
        </w:rPr>
        <w:t xml:space="preserve">                                  сельского поселения «Дульдурга</w:t>
      </w:r>
      <w:r w:rsidRPr="005206D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E23E4" w:rsidRPr="005206DB" w:rsidRDefault="008E23E4" w:rsidP="005206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206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5206DB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206DB">
        <w:rPr>
          <w:rFonts w:ascii="Times New Roman" w:hAnsi="Times New Roman" w:cs="Times New Roman"/>
          <w:sz w:val="28"/>
          <w:szCs w:val="28"/>
        </w:rPr>
        <w:t xml:space="preserve"> 15.09.</w:t>
      </w:r>
      <w:r w:rsidRPr="005206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5206DB">
          <w:rPr>
            <w:rFonts w:ascii="Times New Roman" w:eastAsia="Times New Roman" w:hAnsi="Times New Roman" w:cs="Times New Roman"/>
            <w:sz w:val="28"/>
            <w:szCs w:val="28"/>
          </w:rPr>
          <w:t>2017 г</w:t>
        </w:r>
      </w:smartTag>
      <w:r w:rsidRPr="005206DB">
        <w:rPr>
          <w:rFonts w:ascii="Times New Roman" w:hAnsi="Times New Roman" w:cs="Times New Roman"/>
          <w:sz w:val="28"/>
          <w:szCs w:val="28"/>
        </w:rPr>
        <w:t>. №210г</w:t>
      </w:r>
    </w:p>
    <w:p w:rsidR="008E23E4" w:rsidRPr="005206DB" w:rsidRDefault="008E23E4" w:rsidP="005206DB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3E4" w:rsidRPr="005206DB" w:rsidRDefault="008E23E4" w:rsidP="005206DB">
      <w:pPr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3E4" w:rsidRPr="005206DB" w:rsidRDefault="008E23E4" w:rsidP="005206DB">
      <w:pPr>
        <w:pStyle w:val="Style8"/>
        <w:widowControl/>
        <w:spacing w:line="240" w:lineRule="auto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Порядок</w:t>
      </w:r>
    </w:p>
    <w:p w:rsidR="008E23E4" w:rsidRPr="005206DB" w:rsidRDefault="008E23E4" w:rsidP="005206DB">
      <w:pPr>
        <w:pStyle w:val="Style8"/>
        <w:widowControl/>
        <w:spacing w:line="240" w:lineRule="auto"/>
        <w:rPr>
          <w:sz w:val="28"/>
          <w:szCs w:val="28"/>
        </w:rPr>
      </w:pPr>
      <w:r w:rsidRPr="005206DB">
        <w:rPr>
          <w:rStyle w:val="FontStyle12"/>
          <w:sz w:val="28"/>
          <w:szCs w:val="28"/>
        </w:rPr>
        <w:t xml:space="preserve">представления, рассмотрения и оценки предложений граждан, организаций на включение в адресный перечень территорий общего пользования </w:t>
      </w:r>
      <w:r w:rsidRPr="005206DB">
        <w:rPr>
          <w:sz w:val="28"/>
          <w:szCs w:val="28"/>
        </w:rPr>
        <w:t>сельского поселения «Дульдурга»</w:t>
      </w:r>
      <w:r w:rsidRPr="005206DB">
        <w:rPr>
          <w:rStyle w:val="FontStyle12"/>
          <w:sz w:val="28"/>
          <w:szCs w:val="28"/>
        </w:rPr>
        <w:t>, на которых планируется благоустройство, в муниципальную программу «Формирование современной городской среды»</w:t>
      </w:r>
      <w:r w:rsidR="005206DB">
        <w:rPr>
          <w:rStyle w:val="FontStyle12"/>
          <w:sz w:val="28"/>
          <w:szCs w:val="28"/>
        </w:rPr>
        <w:t xml:space="preserve"> на 2018 – 2022 годы</w:t>
      </w:r>
    </w:p>
    <w:p w:rsidR="008E23E4" w:rsidRPr="005206DB" w:rsidRDefault="008E23E4" w:rsidP="005206DB">
      <w:pPr>
        <w:pStyle w:val="Style8"/>
        <w:widowControl/>
        <w:spacing w:line="240" w:lineRule="auto"/>
        <w:rPr>
          <w:sz w:val="28"/>
          <w:szCs w:val="28"/>
        </w:rPr>
      </w:pPr>
    </w:p>
    <w:p w:rsidR="008E23E4" w:rsidRPr="005206DB" w:rsidRDefault="008E23E4" w:rsidP="005206DB">
      <w:pPr>
        <w:pStyle w:val="Style8"/>
        <w:widowControl/>
        <w:spacing w:line="240" w:lineRule="auto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1. Общие положения</w:t>
      </w:r>
    </w:p>
    <w:p w:rsidR="008E23E4" w:rsidRPr="005206DB" w:rsidRDefault="008E23E4" w:rsidP="005206DB">
      <w:pPr>
        <w:pStyle w:val="Style9"/>
        <w:widowControl/>
        <w:spacing w:line="240" w:lineRule="auto"/>
        <w:rPr>
          <w:sz w:val="28"/>
          <w:szCs w:val="28"/>
        </w:rPr>
      </w:pPr>
    </w:p>
    <w:p w:rsidR="008E23E4" w:rsidRPr="005206DB" w:rsidRDefault="008E23E4" w:rsidP="005206DB">
      <w:pPr>
        <w:pStyle w:val="Style9"/>
        <w:widowControl/>
        <w:tabs>
          <w:tab w:val="left" w:pos="1445"/>
        </w:tabs>
        <w:spacing w:line="240" w:lineRule="auto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1.1.</w:t>
      </w:r>
      <w:r w:rsidRPr="005206DB">
        <w:rPr>
          <w:rStyle w:val="FontStyle12"/>
          <w:sz w:val="28"/>
          <w:szCs w:val="28"/>
        </w:rPr>
        <w:tab/>
      </w:r>
      <w:proofErr w:type="gramStart"/>
      <w:r w:rsidRPr="005206DB">
        <w:rPr>
          <w:rStyle w:val="FontStyle12"/>
          <w:sz w:val="28"/>
          <w:szCs w:val="28"/>
        </w:rPr>
        <w:t xml:space="preserve">Настоящий Порядок разработан в целях формирования современной комфортной городской инфраструктуры на территории </w:t>
      </w:r>
      <w:r w:rsidRPr="005206DB">
        <w:rPr>
          <w:sz w:val="28"/>
          <w:szCs w:val="28"/>
        </w:rPr>
        <w:t xml:space="preserve">сельского поселения «Дульдурга» </w:t>
      </w:r>
      <w:r w:rsidRPr="005206DB">
        <w:rPr>
          <w:rStyle w:val="FontStyle12"/>
          <w:sz w:val="28"/>
          <w:szCs w:val="28"/>
        </w:rPr>
        <w:t xml:space="preserve">путем благоустройства территорий общего пользования </w:t>
      </w:r>
      <w:r w:rsidR="005206DB">
        <w:rPr>
          <w:rStyle w:val="FontStyle12"/>
          <w:sz w:val="28"/>
          <w:szCs w:val="28"/>
        </w:rPr>
        <w:t>сельского поселения</w:t>
      </w:r>
      <w:r w:rsidRPr="005206DB">
        <w:rPr>
          <w:rStyle w:val="FontStyle12"/>
          <w:sz w:val="28"/>
          <w:szCs w:val="28"/>
        </w:rPr>
        <w:t xml:space="preserve"> и определяет порядок и сроки представления, рассмотрения и оценки предложений граждан, организаций </w:t>
      </w:r>
      <w:r w:rsidR="005206DB">
        <w:rPr>
          <w:rStyle w:val="FontStyle12"/>
          <w:sz w:val="28"/>
          <w:szCs w:val="28"/>
        </w:rPr>
        <w:t>н</w:t>
      </w:r>
      <w:r w:rsidRPr="005206DB">
        <w:rPr>
          <w:rStyle w:val="FontStyle12"/>
          <w:sz w:val="28"/>
          <w:szCs w:val="28"/>
        </w:rPr>
        <w:t xml:space="preserve">а включение в адресный перечень территорий общего пользования </w:t>
      </w:r>
      <w:r w:rsidR="005206DB">
        <w:rPr>
          <w:rStyle w:val="FontStyle12"/>
          <w:sz w:val="28"/>
          <w:szCs w:val="28"/>
        </w:rPr>
        <w:t>сельского поселения</w:t>
      </w:r>
      <w:r w:rsidRPr="005206DB">
        <w:rPr>
          <w:rStyle w:val="FontStyle12"/>
          <w:sz w:val="28"/>
          <w:szCs w:val="28"/>
        </w:rPr>
        <w:t>, на которых планируется благоустройство, в муниципальную программу «Формирование современной городской среды»</w:t>
      </w:r>
      <w:r w:rsidR="005206DB">
        <w:rPr>
          <w:rStyle w:val="FontStyle12"/>
          <w:sz w:val="28"/>
          <w:szCs w:val="28"/>
        </w:rPr>
        <w:t xml:space="preserve"> на 2018 – 2022 годы на</w:t>
      </w:r>
      <w:proofErr w:type="gramEnd"/>
      <w:r w:rsidR="005206DB">
        <w:rPr>
          <w:rStyle w:val="FontStyle12"/>
          <w:sz w:val="28"/>
          <w:szCs w:val="28"/>
        </w:rPr>
        <w:t xml:space="preserve"> территории</w:t>
      </w:r>
      <w:r w:rsidRPr="005206DB">
        <w:rPr>
          <w:rStyle w:val="FontStyle12"/>
          <w:sz w:val="28"/>
          <w:szCs w:val="28"/>
        </w:rPr>
        <w:t xml:space="preserve"> </w:t>
      </w:r>
      <w:r w:rsidRPr="005206DB">
        <w:rPr>
          <w:sz w:val="28"/>
          <w:szCs w:val="28"/>
        </w:rPr>
        <w:t>сельского поселения «Дульдурга»</w:t>
      </w:r>
      <w:r w:rsidRPr="005206DB">
        <w:rPr>
          <w:rStyle w:val="FontStyle12"/>
          <w:sz w:val="28"/>
          <w:szCs w:val="28"/>
        </w:rPr>
        <w:t xml:space="preserve"> (далее - Порядок).</w:t>
      </w:r>
    </w:p>
    <w:p w:rsidR="008E23E4" w:rsidRPr="005206DB" w:rsidRDefault="008E23E4" w:rsidP="005206DB">
      <w:pPr>
        <w:pStyle w:val="Style9"/>
        <w:widowControl/>
        <w:numPr>
          <w:ilvl w:val="0"/>
          <w:numId w:val="15"/>
        </w:numPr>
        <w:tabs>
          <w:tab w:val="left" w:pos="1224"/>
        </w:tabs>
        <w:spacing w:line="240" w:lineRule="auto"/>
        <w:ind w:firstLine="734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 xml:space="preserve"> Под территорией общего пользования </w:t>
      </w:r>
      <w:r w:rsidRPr="005206DB">
        <w:rPr>
          <w:sz w:val="28"/>
          <w:szCs w:val="28"/>
        </w:rPr>
        <w:t>сельского поселения «Дульдурга»</w:t>
      </w:r>
      <w:r w:rsidRPr="005206DB">
        <w:rPr>
          <w:rStyle w:val="FontStyle12"/>
          <w:sz w:val="28"/>
          <w:szCs w:val="28"/>
        </w:rPr>
        <w:t xml:space="preserve"> (далее - территория общего пользования) понимается территория соответствующего функционального назначения, которой беспрепятственно пользуется неограниченный круг лиц, в том числе проезды, центральные улицы, площади, скверы, парки, бульвары пешеходные зоны и т.д.</w:t>
      </w:r>
    </w:p>
    <w:p w:rsidR="008E23E4" w:rsidRPr="005206DB" w:rsidRDefault="008E23E4" w:rsidP="005206DB">
      <w:pPr>
        <w:pStyle w:val="Style9"/>
        <w:widowControl/>
        <w:numPr>
          <w:ilvl w:val="0"/>
          <w:numId w:val="15"/>
        </w:numPr>
        <w:tabs>
          <w:tab w:val="left" w:pos="1224"/>
        </w:tabs>
        <w:spacing w:line="240" w:lineRule="auto"/>
        <w:ind w:firstLine="734"/>
        <w:rPr>
          <w:spacing w:val="10"/>
          <w:sz w:val="28"/>
          <w:szCs w:val="28"/>
        </w:rPr>
      </w:pPr>
      <w:proofErr w:type="gramStart"/>
      <w:r w:rsidRPr="005206DB">
        <w:rPr>
          <w:rStyle w:val="FontStyle12"/>
          <w:sz w:val="28"/>
          <w:szCs w:val="28"/>
        </w:rPr>
        <w:t xml:space="preserve">Адресный перечень территорий общего пользования, на которых планируется благоустройство в текущем году (далее - адресный перечень) формируется отдельно на каждый год из числа представленных заинтересованными лицами предложений, и отобранных с учетом результатов общественного обсуждения, проведенного в соответствии с Порядком проведения общественного обсуждения проекта муниципальной программы «Формирование современной городской среды» </w:t>
      </w:r>
      <w:r w:rsidRPr="005206DB">
        <w:rPr>
          <w:sz w:val="28"/>
          <w:szCs w:val="28"/>
        </w:rPr>
        <w:t xml:space="preserve">сельского поселения «Дульдурга» </w:t>
      </w:r>
      <w:r w:rsidRPr="005206DB">
        <w:rPr>
          <w:rStyle w:val="FontStyle12"/>
          <w:sz w:val="28"/>
          <w:szCs w:val="28"/>
        </w:rPr>
        <w:t>и Порядка организации деятельности общественной комиссии, утвержденного постановлением администрации</w:t>
      </w:r>
      <w:proofErr w:type="gramEnd"/>
      <w:r w:rsidRPr="005206DB">
        <w:rPr>
          <w:rStyle w:val="FontStyle12"/>
          <w:sz w:val="28"/>
          <w:szCs w:val="28"/>
        </w:rPr>
        <w:t xml:space="preserve"> </w:t>
      </w:r>
      <w:r w:rsidRPr="005206DB">
        <w:rPr>
          <w:sz w:val="28"/>
          <w:szCs w:val="28"/>
        </w:rPr>
        <w:t>сельского поселения «Дульдурга»  от 15.09.2017 года № 210б</w:t>
      </w:r>
    </w:p>
    <w:p w:rsidR="008E23E4" w:rsidRPr="005206DB" w:rsidRDefault="008E23E4" w:rsidP="005206DB">
      <w:pPr>
        <w:pStyle w:val="Style9"/>
        <w:widowControl/>
        <w:numPr>
          <w:ilvl w:val="0"/>
          <w:numId w:val="15"/>
        </w:numPr>
        <w:tabs>
          <w:tab w:val="left" w:pos="1224"/>
        </w:tabs>
        <w:spacing w:line="240" w:lineRule="auto"/>
        <w:ind w:firstLine="734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Заинтересованными лицами на включение в адресный перечень выступают физические, юридические лица, органы местного самоуправления (далее - заявители).</w:t>
      </w:r>
    </w:p>
    <w:p w:rsidR="008E23E4" w:rsidRPr="005206DB" w:rsidRDefault="008E23E4" w:rsidP="005206DB">
      <w:pPr>
        <w:pStyle w:val="Style5"/>
        <w:widowControl/>
        <w:tabs>
          <w:tab w:val="left" w:pos="1253"/>
        </w:tabs>
        <w:spacing w:line="240" w:lineRule="auto"/>
        <w:ind w:firstLine="725"/>
        <w:rPr>
          <w:sz w:val="28"/>
          <w:szCs w:val="28"/>
        </w:rPr>
      </w:pPr>
      <w:r w:rsidRPr="005206DB">
        <w:rPr>
          <w:rStyle w:val="FontStyle12"/>
          <w:sz w:val="28"/>
          <w:szCs w:val="28"/>
        </w:rPr>
        <w:t>1.5.</w:t>
      </w:r>
      <w:r w:rsidRPr="005206DB">
        <w:rPr>
          <w:rStyle w:val="FontStyle12"/>
          <w:sz w:val="28"/>
          <w:szCs w:val="28"/>
        </w:rPr>
        <w:tab/>
        <w:t xml:space="preserve">Уведомление, предусматривающее срок приема предложений па включение в адресный перечень, адрес для направления предложений и </w:t>
      </w:r>
      <w:r w:rsidRPr="005206DB">
        <w:rPr>
          <w:rStyle w:val="FontStyle12"/>
          <w:sz w:val="28"/>
          <w:szCs w:val="28"/>
        </w:rPr>
        <w:lastRenderedPageBreak/>
        <w:t xml:space="preserve">контактные данные подлежат размещению на официальном сайте администрации </w:t>
      </w:r>
      <w:r w:rsidRPr="005206DB">
        <w:rPr>
          <w:sz w:val="28"/>
          <w:szCs w:val="28"/>
        </w:rPr>
        <w:t>сельского поселения «Дульдурга»</w:t>
      </w:r>
    </w:p>
    <w:p w:rsidR="008E23E4" w:rsidRPr="005206DB" w:rsidRDefault="008E23E4" w:rsidP="005206DB">
      <w:pPr>
        <w:pStyle w:val="Style5"/>
        <w:widowControl/>
        <w:tabs>
          <w:tab w:val="left" w:pos="1253"/>
        </w:tabs>
        <w:spacing w:line="240" w:lineRule="auto"/>
        <w:ind w:firstLine="725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1.6.</w:t>
      </w:r>
      <w:r w:rsidRPr="005206DB">
        <w:rPr>
          <w:rStyle w:val="FontStyle12"/>
          <w:sz w:val="28"/>
          <w:szCs w:val="28"/>
        </w:rPr>
        <w:tab/>
        <w:t xml:space="preserve">Отбор заявителей на включение в адресный перечень осуществляется общественной комиссией, созданной в соответствии с постановлением </w:t>
      </w:r>
      <w:r w:rsidR="007D797D">
        <w:rPr>
          <w:rStyle w:val="FontStyle12"/>
          <w:sz w:val="28"/>
          <w:szCs w:val="28"/>
        </w:rPr>
        <w:t xml:space="preserve">№ 210б от 15.09.2017 </w:t>
      </w:r>
      <w:r w:rsidRPr="005206DB">
        <w:rPr>
          <w:rStyle w:val="FontStyle12"/>
          <w:sz w:val="28"/>
          <w:szCs w:val="28"/>
        </w:rPr>
        <w:t xml:space="preserve">администрации </w:t>
      </w:r>
      <w:r w:rsidR="003D37D2" w:rsidRPr="005206DB">
        <w:rPr>
          <w:sz w:val="28"/>
          <w:szCs w:val="28"/>
        </w:rPr>
        <w:t>сельского поселения «Дульдурга»</w:t>
      </w:r>
      <w:r w:rsidR="003D37D2" w:rsidRPr="005206DB">
        <w:rPr>
          <w:rStyle w:val="FontStyle12"/>
          <w:sz w:val="28"/>
          <w:szCs w:val="28"/>
        </w:rPr>
        <w:t xml:space="preserve"> </w:t>
      </w:r>
      <w:r w:rsidRPr="005206DB">
        <w:rPr>
          <w:rStyle w:val="FontStyle12"/>
          <w:sz w:val="28"/>
          <w:szCs w:val="28"/>
        </w:rPr>
        <w:t>(далее - общественная комиссия).</w:t>
      </w:r>
    </w:p>
    <w:p w:rsidR="008E23E4" w:rsidRPr="005206DB" w:rsidRDefault="007D797D" w:rsidP="007D797D">
      <w:pPr>
        <w:pStyle w:val="Style5"/>
        <w:widowControl/>
        <w:tabs>
          <w:tab w:val="left" w:pos="1210"/>
        </w:tabs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1.7.</w:t>
      </w:r>
      <w:r w:rsidR="008E23E4" w:rsidRPr="005206DB">
        <w:rPr>
          <w:rStyle w:val="FontStyle12"/>
          <w:sz w:val="28"/>
          <w:szCs w:val="28"/>
        </w:rPr>
        <w:t>Общественная комиссия осуществляет:</w:t>
      </w:r>
    </w:p>
    <w:p w:rsidR="008E23E4" w:rsidRPr="005206DB" w:rsidRDefault="008E23E4" w:rsidP="005206DB">
      <w:pPr>
        <w:pStyle w:val="Style7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 xml:space="preserve">         - прием и регистрацию предложений на включение в адресный перечень, исходя из даты предоставления таких предложений; </w:t>
      </w:r>
    </w:p>
    <w:p w:rsidR="008E23E4" w:rsidRPr="005206DB" w:rsidRDefault="008E23E4" w:rsidP="005206DB">
      <w:pPr>
        <w:pStyle w:val="Style7"/>
        <w:widowControl/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 xml:space="preserve">         - рассмотрение предложений;</w:t>
      </w:r>
    </w:p>
    <w:p w:rsidR="008E23E4" w:rsidRPr="005206DB" w:rsidRDefault="008E23E4" w:rsidP="005206DB">
      <w:pPr>
        <w:pStyle w:val="Style7"/>
        <w:widowControl/>
        <w:spacing w:line="240" w:lineRule="auto"/>
        <w:ind w:firstLine="69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- принятие решений о включении территории общего пользования или об отказе в ее включении в адресный перечень по основаниям, установленным настоящим Порядком;</w:t>
      </w:r>
    </w:p>
    <w:p w:rsidR="008E23E4" w:rsidRPr="005206DB" w:rsidRDefault="007D797D" w:rsidP="007D797D">
      <w:pPr>
        <w:pStyle w:val="Style5"/>
        <w:widowControl/>
        <w:tabs>
          <w:tab w:val="left" w:pos="888"/>
        </w:tabs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8E23E4" w:rsidRPr="005206DB">
        <w:rPr>
          <w:rStyle w:val="FontStyle12"/>
          <w:sz w:val="28"/>
          <w:szCs w:val="28"/>
        </w:rPr>
        <w:t>оценку предложений;</w:t>
      </w:r>
    </w:p>
    <w:p w:rsidR="003D37D2" w:rsidRPr="005206DB" w:rsidRDefault="008E23E4" w:rsidP="005206DB">
      <w:pPr>
        <w:pStyle w:val="Style5"/>
        <w:widowControl/>
        <w:tabs>
          <w:tab w:val="left" w:pos="864"/>
        </w:tabs>
        <w:spacing w:line="240" w:lineRule="auto"/>
        <w:ind w:firstLine="706"/>
        <w:rPr>
          <w:sz w:val="28"/>
          <w:szCs w:val="28"/>
        </w:rPr>
      </w:pPr>
      <w:r w:rsidRPr="005206DB">
        <w:rPr>
          <w:rStyle w:val="FontStyle12"/>
          <w:sz w:val="28"/>
          <w:szCs w:val="28"/>
        </w:rPr>
        <w:t>-</w:t>
      </w:r>
      <w:r w:rsidRPr="005206DB">
        <w:rPr>
          <w:rStyle w:val="FontStyle12"/>
          <w:sz w:val="28"/>
          <w:szCs w:val="28"/>
        </w:rPr>
        <w:tab/>
        <w:t xml:space="preserve">формирование адресного перечня территорий общего пользования, для которых сумма запрашиваемых средств соответствует планируемому объему средств из федерального бюджета, бюджета Забайкальского края и бюджета </w:t>
      </w:r>
      <w:r w:rsidR="003D37D2" w:rsidRPr="005206DB">
        <w:rPr>
          <w:sz w:val="28"/>
          <w:szCs w:val="28"/>
        </w:rPr>
        <w:t>сельского поселения «Дульдурга».</w:t>
      </w:r>
    </w:p>
    <w:p w:rsidR="008E23E4" w:rsidRPr="005206DB" w:rsidRDefault="008E23E4" w:rsidP="005206DB">
      <w:pPr>
        <w:pStyle w:val="Style5"/>
        <w:widowControl/>
        <w:tabs>
          <w:tab w:val="left" w:pos="864"/>
        </w:tabs>
        <w:spacing w:line="240" w:lineRule="auto"/>
        <w:ind w:firstLine="70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Поступившее предложение подлежит отклонению и заявителю дается письменный отказ и разъяснение о невозможности его рассмотрения, в случае, если предложения направлены после окончания срока приема предложений.</w:t>
      </w:r>
    </w:p>
    <w:p w:rsidR="008E23E4" w:rsidRPr="005206DB" w:rsidRDefault="008E23E4" w:rsidP="005206DB">
      <w:pPr>
        <w:pStyle w:val="Style5"/>
        <w:widowControl/>
        <w:numPr>
          <w:ilvl w:val="0"/>
          <w:numId w:val="16"/>
        </w:numPr>
        <w:tabs>
          <w:tab w:val="left" w:pos="1291"/>
        </w:tabs>
        <w:spacing w:line="240" w:lineRule="auto"/>
        <w:ind w:firstLine="739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По результатам оценки предложений общественной комиссией утверждается Протокол оценки (ранжирования) заявок заинтересованных лиц на включение в адресный перечень территорий общего пользования проекта подпрограммы (далее - Протокол).</w:t>
      </w:r>
    </w:p>
    <w:p w:rsidR="008E23E4" w:rsidRPr="005206DB" w:rsidRDefault="008E23E4" w:rsidP="00773703">
      <w:pPr>
        <w:pStyle w:val="Style7"/>
        <w:widowControl/>
        <w:spacing w:line="240" w:lineRule="auto"/>
        <w:ind w:firstLine="709"/>
        <w:jc w:val="center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 xml:space="preserve">2. Условия включения территорий общего пользования </w:t>
      </w:r>
      <w:proofErr w:type="gramStart"/>
      <w:r w:rsidRPr="005206DB">
        <w:rPr>
          <w:rStyle w:val="FontStyle12"/>
          <w:sz w:val="28"/>
          <w:szCs w:val="28"/>
        </w:rPr>
        <w:t>в</w:t>
      </w:r>
      <w:proofErr w:type="gramEnd"/>
    </w:p>
    <w:p w:rsidR="008E23E4" w:rsidRPr="005206DB" w:rsidRDefault="008E23E4" w:rsidP="00773703">
      <w:pPr>
        <w:pStyle w:val="Style7"/>
        <w:widowControl/>
        <w:spacing w:line="240" w:lineRule="auto"/>
        <w:ind w:firstLine="709"/>
        <w:jc w:val="center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адресный перечень</w:t>
      </w:r>
    </w:p>
    <w:p w:rsidR="008E23E4" w:rsidRPr="005206DB" w:rsidRDefault="008E23E4" w:rsidP="005206DB">
      <w:pPr>
        <w:pStyle w:val="Style7"/>
        <w:widowControl/>
        <w:spacing w:line="240" w:lineRule="auto"/>
        <w:ind w:firstLine="70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2.1. Предложения на включение территорий общего пользования в адресный перечень для организации благоустройства, подаваемые заявителем, должны отвечать следующим критериям:</w:t>
      </w:r>
    </w:p>
    <w:p w:rsidR="008E23E4" w:rsidRPr="005206DB" w:rsidRDefault="007D797D" w:rsidP="007D797D">
      <w:pPr>
        <w:pStyle w:val="Style5"/>
        <w:widowControl/>
        <w:tabs>
          <w:tab w:val="left" w:pos="888"/>
        </w:tabs>
        <w:spacing w:line="240" w:lineRule="auto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</w:t>
      </w:r>
      <w:r w:rsidR="008E23E4" w:rsidRPr="005206DB">
        <w:rPr>
          <w:rStyle w:val="FontStyle12"/>
          <w:sz w:val="28"/>
          <w:szCs w:val="28"/>
        </w:rPr>
        <w:t>наиболее посещаемая территория;</w:t>
      </w:r>
    </w:p>
    <w:p w:rsidR="008E23E4" w:rsidRPr="005206DB" w:rsidRDefault="008E23E4" w:rsidP="005206DB">
      <w:pPr>
        <w:pStyle w:val="Style5"/>
        <w:widowControl/>
        <w:tabs>
          <w:tab w:val="left" w:pos="864"/>
        </w:tabs>
        <w:spacing w:line="240" w:lineRule="auto"/>
        <w:ind w:firstLine="70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-</w:t>
      </w:r>
      <w:r w:rsidRPr="005206DB">
        <w:rPr>
          <w:rStyle w:val="FontStyle12"/>
          <w:sz w:val="28"/>
          <w:szCs w:val="28"/>
        </w:rPr>
        <w:tab/>
        <w:t>соответствие территории градостроительной документации в части ее функционального зонирования;</w:t>
      </w:r>
    </w:p>
    <w:p w:rsidR="008E23E4" w:rsidRPr="005206DB" w:rsidRDefault="008E23E4" w:rsidP="005206DB">
      <w:pPr>
        <w:pStyle w:val="Style5"/>
        <w:widowControl/>
        <w:tabs>
          <w:tab w:val="left" w:pos="888"/>
        </w:tabs>
        <w:spacing w:line="240" w:lineRule="auto"/>
        <w:ind w:firstLine="70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-</w:t>
      </w:r>
      <w:r w:rsidRPr="005206DB">
        <w:rPr>
          <w:rStyle w:val="FontStyle12"/>
          <w:sz w:val="28"/>
          <w:szCs w:val="28"/>
        </w:rPr>
        <w:tab/>
        <w:t>возможность реализации проекта благоустройства в полном объеме в текущем году.</w:t>
      </w:r>
    </w:p>
    <w:p w:rsidR="008E23E4" w:rsidRPr="005206DB" w:rsidRDefault="008E23E4" w:rsidP="005206DB">
      <w:pPr>
        <w:pStyle w:val="Style7"/>
        <w:widowControl/>
        <w:spacing w:line="240" w:lineRule="auto"/>
        <w:ind w:firstLine="69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2.2. Заявитель в предложении для включения территории общего пользования в адресный перечень указывает:</w:t>
      </w:r>
    </w:p>
    <w:p w:rsidR="008E23E4" w:rsidRPr="005206DB" w:rsidRDefault="008E23E4" w:rsidP="005206DB">
      <w:pPr>
        <w:pStyle w:val="Style5"/>
        <w:widowControl/>
        <w:numPr>
          <w:ilvl w:val="0"/>
          <w:numId w:val="6"/>
        </w:numPr>
        <w:tabs>
          <w:tab w:val="left" w:pos="888"/>
        </w:tabs>
        <w:spacing w:line="240" w:lineRule="auto"/>
        <w:ind w:firstLine="70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местоположение, перечень работ, предлагаемых к выполнению на территории общего пользования;</w:t>
      </w:r>
    </w:p>
    <w:p w:rsidR="008E23E4" w:rsidRPr="005206DB" w:rsidRDefault="008E23E4" w:rsidP="005206DB">
      <w:pPr>
        <w:pStyle w:val="Style5"/>
        <w:widowControl/>
        <w:numPr>
          <w:ilvl w:val="0"/>
          <w:numId w:val="6"/>
        </w:numPr>
        <w:tabs>
          <w:tab w:val="left" w:pos="888"/>
        </w:tabs>
        <w:spacing w:line="240" w:lineRule="auto"/>
        <w:ind w:firstLine="70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 xml:space="preserve">информацию по размещению на территории общего пользования видов оборудования, </w:t>
      </w:r>
      <w:r w:rsidRPr="005206DB">
        <w:rPr>
          <w:rStyle w:val="FontStyle13"/>
          <w:i w:val="0"/>
        </w:rPr>
        <w:t>иных</w:t>
      </w:r>
      <w:r w:rsidRPr="005206DB">
        <w:rPr>
          <w:rStyle w:val="FontStyle13"/>
        </w:rPr>
        <w:t xml:space="preserve"> </w:t>
      </w:r>
      <w:r w:rsidRPr="005206DB">
        <w:rPr>
          <w:rStyle w:val="FontStyle12"/>
          <w:sz w:val="28"/>
          <w:szCs w:val="28"/>
        </w:rPr>
        <w:t>материальных объектов и образцов элементов благоустройства;</w:t>
      </w:r>
    </w:p>
    <w:p w:rsidR="008E23E4" w:rsidRPr="005206DB" w:rsidRDefault="008E23E4" w:rsidP="005206DB">
      <w:pPr>
        <w:pStyle w:val="Style5"/>
        <w:widowControl/>
        <w:numPr>
          <w:ilvl w:val="0"/>
          <w:numId w:val="17"/>
        </w:numPr>
        <w:tabs>
          <w:tab w:val="left" w:pos="1008"/>
        </w:tabs>
        <w:spacing w:line="240" w:lineRule="auto"/>
        <w:ind w:firstLine="69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8E23E4" w:rsidRPr="005206DB" w:rsidRDefault="008E23E4" w:rsidP="005206DB">
      <w:pPr>
        <w:pStyle w:val="Style5"/>
        <w:widowControl/>
        <w:numPr>
          <w:ilvl w:val="0"/>
          <w:numId w:val="17"/>
        </w:numPr>
        <w:tabs>
          <w:tab w:val="left" w:pos="1008"/>
        </w:tabs>
        <w:spacing w:line="240" w:lineRule="auto"/>
        <w:ind w:firstLine="69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lastRenderedPageBreak/>
        <w:t>информацию, материалы, содержащие визуальное изображение предлагаемого благоустройства (фото, видео, рисунки и т.д.)</w:t>
      </w:r>
    </w:p>
    <w:p w:rsidR="008E23E4" w:rsidRPr="005206DB" w:rsidRDefault="008E23E4" w:rsidP="005206DB">
      <w:pPr>
        <w:pStyle w:val="Style5"/>
        <w:widowControl/>
        <w:numPr>
          <w:ilvl w:val="0"/>
          <w:numId w:val="17"/>
        </w:numPr>
        <w:tabs>
          <w:tab w:val="left" w:pos="1008"/>
        </w:tabs>
        <w:spacing w:line="240" w:lineRule="auto"/>
        <w:ind w:firstLine="69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проблемы, на решение которых направлены мероприятия по благоустройству территории общего пользования.</w:t>
      </w:r>
    </w:p>
    <w:p w:rsidR="008E23E4" w:rsidRPr="005206DB" w:rsidRDefault="008E23E4" w:rsidP="005206DB">
      <w:pPr>
        <w:pStyle w:val="Style7"/>
        <w:widowControl/>
        <w:spacing w:line="240" w:lineRule="auto"/>
        <w:ind w:firstLine="69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Предложения и прилагаемые к ним материалы (далее - заявка) направляются заявителем в общественную комиссию для их регистрации, рассмотрения и оценки для включения в адресный перечень.</w:t>
      </w:r>
    </w:p>
    <w:p w:rsidR="008E23E4" w:rsidRPr="005206DB" w:rsidRDefault="00BC073C" w:rsidP="00BC073C">
      <w:pPr>
        <w:pStyle w:val="Style5"/>
        <w:widowControl/>
        <w:spacing w:line="240" w:lineRule="auto"/>
        <w:ind w:firstLine="701"/>
        <w:jc w:val="center"/>
        <w:rPr>
          <w:sz w:val="28"/>
          <w:szCs w:val="28"/>
        </w:rPr>
      </w:pPr>
      <w:r>
        <w:rPr>
          <w:sz w:val="28"/>
          <w:szCs w:val="28"/>
        </w:rPr>
        <w:t>3. Рассмотрение и оценка заявок  для включения территории общего пользования в адресный перечень</w:t>
      </w:r>
    </w:p>
    <w:p w:rsidR="008E23E4" w:rsidRPr="005206DB" w:rsidRDefault="008E23E4" w:rsidP="005206DB">
      <w:pPr>
        <w:pStyle w:val="Style5"/>
        <w:widowControl/>
        <w:tabs>
          <w:tab w:val="left" w:pos="1210"/>
        </w:tabs>
        <w:spacing w:line="240" w:lineRule="auto"/>
        <w:ind w:firstLine="70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3.1.</w:t>
      </w:r>
      <w:r w:rsidRPr="005206DB">
        <w:rPr>
          <w:rStyle w:val="FontStyle12"/>
          <w:sz w:val="28"/>
          <w:szCs w:val="28"/>
        </w:rPr>
        <w:tab/>
        <w:t>Поступившие заявки регистрируются в порядке их поступления от заявителей в журнале регистрации с указанием порядкового регистрационного номера, даты и времени поступления предложения, фамилии, имени, отчества (для физических лиц), наименования (для юридических лиц), а также местоположения территории общего пользования, предлагаемой к благоустройству.</w:t>
      </w:r>
    </w:p>
    <w:p w:rsidR="008E23E4" w:rsidRPr="005206DB" w:rsidRDefault="008E23E4" w:rsidP="005206DB">
      <w:pPr>
        <w:pStyle w:val="Style5"/>
        <w:widowControl/>
        <w:tabs>
          <w:tab w:val="left" w:pos="1272"/>
        </w:tabs>
        <w:spacing w:line="240" w:lineRule="auto"/>
        <w:ind w:firstLine="70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3.2.</w:t>
      </w:r>
      <w:r w:rsidRPr="005206DB">
        <w:rPr>
          <w:rStyle w:val="FontStyle12"/>
          <w:sz w:val="28"/>
          <w:szCs w:val="28"/>
        </w:rPr>
        <w:tab/>
        <w:t>Общественная комиссия для включения территории общего пользования в адресный перечень:</w:t>
      </w:r>
    </w:p>
    <w:p w:rsidR="008E23E4" w:rsidRPr="005206DB" w:rsidRDefault="008E23E4" w:rsidP="005206DB">
      <w:pPr>
        <w:pStyle w:val="Style3"/>
        <w:widowControl/>
        <w:spacing w:line="240" w:lineRule="auto"/>
        <w:ind w:firstLine="542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- руководствуется при рассмотрении Заявок условиями включения территории общего пользования в адресный перечень, установленными пунктом 2.1. настоящего Порядка;</w:t>
      </w:r>
    </w:p>
    <w:p w:rsidR="008E23E4" w:rsidRPr="005206DB" w:rsidRDefault="008E23E4" w:rsidP="005206DB">
      <w:pPr>
        <w:pStyle w:val="Style5"/>
        <w:widowControl/>
        <w:tabs>
          <w:tab w:val="left" w:pos="883"/>
        </w:tabs>
        <w:spacing w:line="240" w:lineRule="auto"/>
        <w:ind w:firstLine="70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-</w:t>
      </w:r>
      <w:r w:rsidRPr="005206DB">
        <w:rPr>
          <w:rStyle w:val="FontStyle12"/>
          <w:sz w:val="28"/>
          <w:szCs w:val="28"/>
        </w:rPr>
        <w:tab/>
        <w:t xml:space="preserve">определяет количество территорий общего пользования, включаемых в подпрограмму на текущий год, исходя из планируемого объема средств из федерального бюджета, бюджета Забайкальского края и бюджета </w:t>
      </w:r>
      <w:r w:rsidR="008E5730" w:rsidRPr="005206DB">
        <w:rPr>
          <w:sz w:val="28"/>
          <w:szCs w:val="28"/>
        </w:rPr>
        <w:t xml:space="preserve">сельского поселения «Дульдурга» </w:t>
      </w:r>
      <w:r w:rsidRPr="005206DB">
        <w:rPr>
          <w:rStyle w:val="FontStyle12"/>
          <w:sz w:val="28"/>
          <w:szCs w:val="28"/>
        </w:rPr>
        <w:t>на текущий финансовый год с учетом времени подачи Заявки.</w:t>
      </w:r>
    </w:p>
    <w:p w:rsidR="008E23E4" w:rsidRPr="005206DB" w:rsidRDefault="008E23E4" w:rsidP="005206DB">
      <w:pPr>
        <w:pStyle w:val="Style5"/>
        <w:widowControl/>
        <w:tabs>
          <w:tab w:val="left" w:pos="1272"/>
        </w:tabs>
        <w:spacing w:line="240" w:lineRule="auto"/>
        <w:ind w:firstLine="70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3.3.</w:t>
      </w:r>
      <w:r w:rsidRPr="005206DB">
        <w:rPr>
          <w:rStyle w:val="FontStyle12"/>
          <w:sz w:val="28"/>
          <w:szCs w:val="28"/>
        </w:rPr>
        <w:tab/>
        <w:t>Оценка заявок для включения в адресный перечень территорий общего пользования осуществляется общественной комиссией в соответствии с критериями, указанными в пункте 2.1. настоящего Порядка, а также с учетом результатов общественного обсуждения предложений по проекту подпрограммы и проводится в три этапа:</w:t>
      </w:r>
    </w:p>
    <w:p w:rsidR="008E23E4" w:rsidRPr="005206DB" w:rsidRDefault="008E23E4" w:rsidP="005206DB">
      <w:pPr>
        <w:pStyle w:val="Style5"/>
        <w:widowControl/>
        <w:numPr>
          <w:ilvl w:val="0"/>
          <w:numId w:val="18"/>
        </w:numPr>
        <w:tabs>
          <w:tab w:val="left" w:pos="1032"/>
        </w:tabs>
        <w:spacing w:line="240" w:lineRule="auto"/>
        <w:ind w:firstLine="710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принятие решения о допуске к участию в ранжировании перечня территорий общего пользования, а также присвоение им порядкового номера участника;</w:t>
      </w:r>
    </w:p>
    <w:p w:rsidR="008E23E4" w:rsidRPr="005206DB" w:rsidRDefault="008E23E4" w:rsidP="005206DB">
      <w:pPr>
        <w:pStyle w:val="Style5"/>
        <w:widowControl/>
        <w:numPr>
          <w:ilvl w:val="0"/>
          <w:numId w:val="18"/>
        </w:numPr>
        <w:tabs>
          <w:tab w:val="left" w:pos="1032"/>
        </w:tabs>
        <w:spacing w:line="240" w:lineRule="auto"/>
        <w:ind w:firstLine="710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изготовление проектно-сметной документации в отношении перечня территорий общего пользования, допущенных к участию в ранжировании;</w:t>
      </w:r>
    </w:p>
    <w:p w:rsidR="008E23E4" w:rsidRPr="005206DB" w:rsidRDefault="008E23E4" w:rsidP="005206DB">
      <w:pPr>
        <w:pStyle w:val="Style5"/>
        <w:widowControl/>
        <w:tabs>
          <w:tab w:val="left" w:pos="1099"/>
        </w:tabs>
        <w:spacing w:line="240" w:lineRule="auto"/>
        <w:ind w:firstLine="69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3)</w:t>
      </w:r>
      <w:r w:rsidRPr="005206DB">
        <w:rPr>
          <w:rStyle w:val="FontStyle12"/>
          <w:sz w:val="28"/>
          <w:szCs w:val="28"/>
        </w:rPr>
        <w:tab/>
        <w:t xml:space="preserve">ограничение числа территорий общего пользования в адресном перечне, количеством территорий общего пользования, для которых сумма запрашиваемых средств соответствует планируемому объему средств из федерального бюджета, бюджета Забайкальского края и бюджета </w:t>
      </w:r>
      <w:r w:rsidR="003D37D2" w:rsidRPr="005206DB">
        <w:rPr>
          <w:sz w:val="28"/>
          <w:szCs w:val="28"/>
        </w:rPr>
        <w:t>сельского поселения «Дульдурга»</w:t>
      </w:r>
      <w:r w:rsidRPr="005206DB">
        <w:rPr>
          <w:rStyle w:val="FontStyle12"/>
          <w:sz w:val="28"/>
          <w:szCs w:val="28"/>
        </w:rPr>
        <w:t>.</w:t>
      </w:r>
    </w:p>
    <w:p w:rsidR="008E23E4" w:rsidRPr="005206DB" w:rsidRDefault="008E23E4" w:rsidP="005206DB">
      <w:pPr>
        <w:pStyle w:val="Style5"/>
        <w:widowControl/>
        <w:tabs>
          <w:tab w:val="left" w:pos="1210"/>
        </w:tabs>
        <w:spacing w:line="240" w:lineRule="auto"/>
        <w:ind w:firstLine="69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3.4.</w:t>
      </w:r>
      <w:r w:rsidRPr="005206DB">
        <w:rPr>
          <w:rStyle w:val="FontStyle12"/>
          <w:sz w:val="28"/>
          <w:szCs w:val="28"/>
        </w:rPr>
        <w:tab/>
        <w:t xml:space="preserve">Решение о допуске к участию в ранжировании территорий общего пользования принимается путем открытого голосования членов общественной комиссии, присутствующих на заседании. Такое решение считается принятым, если за него проголосовало простое большинство членов общественной комиссии, принявших участие в голосовании. При равенстве голосов, </w:t>
      </w:r>
      <w:r w:rsidRPr="005206DB">
        <w:rPr>
          <w:rStyle w:val="FontStyle12"/>
          <w:sz w:val="28"/>
          <w:szCs w:val="28"/>
        </w:rPr>
        <w:lastRenderedPageBreak/>
        <w:t>поданных за и против принятия решения, голос председателя общественной комиссии является решающим.</w:t>
      </w:r>
    </w:p>
    <w:p w:rsidR="008E23E4" w:rsidRPr="005206DB" w:rsidRDefault="008E23E4" w:rsidP="005206DB">
      <w:pPr>
        <w:pStyle w:val="Style7"/>
        <w:widowControl/>
        <w:spacing w:line="240" w:lineRule="auto"/>
        <w:ind w:firstLine="69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Указанное решение принимается в течение одного рабочего дня, следующего за датой окончания срока приема заявок.</w:t>
      </w:r>
    </w:p>
    <w:p w:rsidR="008E23E4" w:rsidRPr="005206DB" w:rsidRDefault="008E23E4" w:rsidP="005206DB">
      <w:pPr>
        <w:pStyle w:val="Style7"/>
        <w:widowControl/>
        <w:spacing w:line="240" w:lineRule="auto"/>
        <w:ind w:firstLine="68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 xml:space="preserve">Сформированный Предварительный список территорий общего пользования для их включения в адресный перечень общественная комиссия направляет в </w:t>
      </w:r>
      <w:r w:rsidR="003D37D2" w:rsidRPr="005206DB">
        <w:rPr>
          <w:sz w:val="28"/>
          <w:szCs w:val="28"/>
        </w:rPr>
        <w:t>Администрацию сельского поселения «Дульдурга»</w:t>
      </w:r>
      <w:r w:rsidR="003D37D2" w:rsidRPr="005206DB">
        <w:rPr>
          <w:rStyle w:val="FontStyle12"/>
          <w:sz w:val="28"/>
          <w:szCs w:val="28"/>
        </w:rPr>
        <w:t xml:space="preserve"> (далее - Администрация</w:t>
      </w:r>
      <w:r w:rsidRPr="005206DB">
        <w:rPr>
          <w:rStyle w:val="FontStyle12"/>
          <w:sz w:val="28"/>
          <w:szCs w:val="28"/>
        </w:rPr>
        <w:t>).</w:t>
      </w:r>
    </w:p>
    <w:p w:rsidR="008E23E4" w:rsidRPr="005206DB" w:rsidRDefault="008E5730" w:rsidP="005206DB">
      <w:pPr>
        <w:pStyle w:val="Style5"/>
        <w:widowControl/>
        <w:tabs>
          <w:tab w:val="left" w:pos="1210"/>
        </w:tabs>
        <w:spacing w:line="240" w:lineRule="auto"/>
        <w:ind w:firstLine="69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3.5.</w:t>
      </w:r>
      <w:r w:rsidRPr="005206DB">
        <w:rPr>
          <w:rStyle w:val="FontStyle12"/>
          <w:sz w:val="28"/>
          <w:szCs w:val="28"/>
        </w:rPr>
        <w:tab/>
        <w:t>Администрация</w:t>
      </w:r>
      <w:r w:rsidR="008E23E4" w:rsidRPr="005206DB">
        <w:rPr>
          <w:rStyle w:val="FontStyle12"/>
          <w:sz w:val="28"/>
          <w:szCs w:val="28"/>
        </w:rPr>
        <w:t xml:space="preserve"> в течение двух рабочих дней со дня получения Списка территорий общего пользования для их включения в адресный перечень:</w:t>
      </w:r>
    </w:p>
    <w:p w:rsidR="008E23E4" w:rsidRPr="005206DB" w:rsidRDefault="008E23E4" w:rsidP="005206DB">
      <w:pPr>
        <w:pStyle w:val="Style5"/>
        <w:widowControl/>
        <w:numPr>
          <w:ilvl w:val="0"/>
          <w:numId w:val="19"/>
        </w:numPr>
        <w:tabs>
          <w:tab w:val="left" w:pos="878"/>
        </w:tabs>
        <w:spacing w:line="240" w:lineRule="auto"/>
        <w:ind w:firstLine="70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определяет объемы и стоимость, подлежащих выполнению работ по благоустройству, составляет соответствующие дефектные ведомости и сметы с выездом на месторасположение территории общего пользования;</w:t>
      </w:r>
    </w:p>
    <w:p w:rsidR="008E23E4" w:rsidRPr="005206DB" w:rsidRDefault="008E23E4" w:rsidP="005206DB">
      <w:pPr>
        <w:pStyle w:val="Style5"/>
        <w:widowControl/>
        <w:numPr>
          <w:ilvl w:val="0"/>
          <w:numId w:val="19"/>
        </w:numPr>
        <w:tabs>
          <w:tab w:val="left" w:pos="878"/>
        </w:tabs>
        <w:spacing w:line="240" w:lineRule="auto"/>
        <w:ind w:firstLine="701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формирует Список территорий общего пользования для их включения в адресный перечень с учетом объемов и стоимости подлежащих благоустройству видов работ, согласованных общественной комиссией;</w:t>
      </w:r>
    </w:p>
    <w:p w:rsidR="008E23E4" w:rsidRPr="005206DB" w:rsidRDefault="008E23E4" w:rsidP="005206DB">
      <w:pPr>
        <w:pStyle w:val="Style5"/>
        <w:widowControl/>
        <w:tabs>
          <w:tab w:val="left" w:pos="1114"/>
        </w:tabs>
        <w:spacing w:line="240" w:lineRule="auto"/>
        <w:ind w:firstLine="758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-</w:t>
      </w:r>
      <w:r w:rsidRPr="005206DB">
        <w:rPr>
          <w:rStyle w:val="FontStyle12"/>
          <w:sz w:val="28"/>
          <w:szCs w:val="28"/>
        </w:rPr>
        <w:tab/>
        <w:t>направляет Список территорий общего пользования для их включения в адресный перечень территорий общего пользования в общественную комиссию для подготовки Протокола.</w:t>
      </w:r>
    </w:p>
    <w:p w:rsidR="008E23E4" w:rsidRPr="005206DB" w:rsidRDefault="008E23E4" w:rsidP="005206DB">
      <w:pPr>
        <w:pStyle w:val="Style5"/>
        <w:widowControl/>
        <w:tabs>
          <w:tab w:val="left" w:pos="1224"/>
        </w:tabs>
        <w:spacing w:line="240" w:lineRule="auto"/>
        <w:ind w:firstLine="69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>3.6.</w:t>
      </w:r>
      <w:r w:rsidRPr="005206DB">
        <w:rPr>
          <w:rStyle w:val="FontStyle12"/>
          <w:sz w:val="28"/>
          <w:szCs w:val="28"/>
        </w:rPr>
        <w:tab/>
        <w:t xml:space="preserve">В день получения Списка территорий общего пользования для их включения в адресный перечень от </w:t>
      </w:r>
      <w:r w:rsidR="008E5730" w:rsidRPr="005206DB">
        <w:rPr>
          <w:rStyle w:val="FontStyle12"/>
          <w:sz w:val="28"/>
          <w:szCs w:val="28"/>
        </w:rPr>
        <w:t>администрации</w:t>
      </w:r>
      <w:r w:rsidRPr="005206DB">
        <w:rPr>
          <w:rStyle w:val="FontStyle12"/>
          <w:sz w:val="28"/>
          <w:szCs w:val="28"/>
        </w:rPr>
        <w:t>, общественная комиссия проводит итоговое заседание общественной комиссии для формирования Протокола.</w:t>
      </w:r>
    </w:p>
    <w:p w:rsidR="008E23E4" w:rsidRPr="005206DB" w:rsidRDefault="008E23E4" w:rsidP="005206DB">
      <w:pPr>
        <w:pStyle w:val="Style7"/>
        <w:widowControl/>
        <w:spacing w:line="240" w:lineRule="auto"/>
        <w:ind w:firstLine="69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 xml:space="preserve">Количество территорий общего пользования, включаемых в подпрограмму на текущий год, определяется исходя из планируемого объема средств из федерального бюджета, бюджета Забайкальского края и бюджета </w:t>
      </w:r>
      <w:r w:rsidR="008E5730" w:rsidRPr="005206DB">
        <w:rPr>
          <w:sz w:val="28"/>
          <w:szCs w:val="28"/>
        </w:rPr>
        <w:t xml:space="preserve">сельского поселения «Дульдурга» </w:t>
      </w:r>
      <w:r w:rsidRPr="005206DB">
        <w:rPr>
          <w:rStyle w:val="FontStyle12"/>
          <w:sz w:val="28"/>
          <w:szCs w:val="28"/>
        </w:rPr>
        <w:t>на текущий финансовый год с учетом времени подачи Заявки.</w:t>
      </w:r>
    </w:p>
    <w:p w:rsidR="008E23E4" w:rsidRPr="005206DB" w:rsidRDefault="008E23E4" w:rsidP="005206DB">
      <w:pPr>
        <w:pStyle w:val="Style7"/>
        <w:widowControl/>
        <w:spacing w:line="240" w:lineRule="auto"/>
        <w:ind w:firstLine="696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 xml:space="preserve">3.7. Протокол подписывается членами общественной комиссии, принявшими участие в заседании, и подлежит размещению на официальном сайте администрации </w:t>
      </w:r>
      <w:r w:rsidR="008E5730" w:rsidRPr="005206DB">
        <w:rPr>
          <w:sz w:val="28"/>
          <w:szCs w:val="28"/>
        </w:rPr>
        <w:t>сельского поселения «Дульдурга»</w:t>
      </w:r>
      <w:r w:rsidRPr="005206DB">
        <w:rPr>
          <w:rStyle w:val="FontStyle12"/>
          <w:sz w:val="28"/>
          <w:szCs w:val="28"/>
        </w:rPr>
        <w:t xml:space="preserve"> в течение трех дней со дня его подписания и утверждения.</w:t>
      </w:r>
    </w:p>
    <w:p w:rsidR="008E23E4" w:rsidRPr="005206DB" w:rsidRDefault="008E23E4" w:rsidP="005206DB">
      <w:pPr>
        <w:pStyle w:val="Style3"/>
        <w:widowControl/>
        <w:spacing w:line="240" w:lineRule="auto"/>
        <w:ind w:firstLine="528"/>
        <w:rPr>
          <w:rStyle w:val="FontStyle12"/>
          <w:sz w:val="28"/>
          <w:szCs w:val="28"/>
        </w:rPr>
      </w:pPr>
      <w:r w:rsidRPr="005206DB">
        <w:rPr>
          <w:rStyle w:val="FontStyle12"/>
          <w:sz w:val="28"/>
          <w:szCs w:val="28"/>
        </w:rPr>
        <w:t xml:space="preserve">Протокол составляется в 2 экземплярах, один из которых остается в общественной комиссии, второй экземпляр направляется в </w:t>
      </w:r>
      <w:r w:rsidR="008E5730" w:rsidRPr="005206DB">
        <w:rPr>
          <w:rStyle w:val="FontStyle12"/>
          <w:sz w:val="28"/>
          <w:szCs w:val="28"/>
        </w:rPr>
        <w:t>Администрацию</w:t>
      </w:r>
      <w:r w:rsidRPr="005206DB">
        <w:rPr>
          <w:rStyle w:val="FontStyle12"/>
          <w:sz w:val="28"/>
          <w:szCs w:val="28"/>
        </w:rPr>
        <w:t xml:space="preserve"> для подготовки проекта постановления администрации </w:t>
      </w:r>
      <w:r w:rsidR="008E5730" w:rsidRPr="005206DB">
        <w:rPr>
          <w:sz w:val="28"/>
          <w:szCs w:val="28"/>
        </w:rPr>
        <w:t xml:space="preserve">сельского поселения «Дульдурга» </w:t>
      </w:r>
      <w:r w:rsidRPr="005206DB">
        <w:rPr>
          <w:rStyle w:val="FontStyle12"/>
          <w:sz w:val="28"/>
          <w:szCs w:val="28"/>
        </w:rPr>
        <w:t>об утверждении муниципальной программы, включающего, в том числе адресный перечень территорий общего пользования, на которых планируется благоустройство в текущем году.</w:t>
      </w:r>
    </w:p>
    <w:p w:rsidR="008E23E4" w:rsidRPr="005206DB" w:rsidRDefault="008E23E4" w:rsidP="005206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3CA6" w:rsidRPr="005206DB" w:rsidRDefault="00283CA6" w:rsidP="005206DB">
      <w:pPr>
        <w:spacing w:after="0" w:line="240" w:lineRule="auto"/>
        <w:ind w:firstLine="5040"/>
        <w:jc w:val="both"/>
        <w:rPr>
          <w:rFonts w:ascii="Times New Roman" w:hAnsi="Times New Roman" w:cs="Times New Roman"/>
          <w:sz w:val="28"/>
          <w:szCs w:val="28"/>
        </w:rPr>
      </w:pPr>
    </w:p>
    <w:sectPr w:rsidR="00283CA6" w:rsidRPr="005206DB" w:rsidSect="005206D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9C9086"/>
    <w:lvl w:ilvl="0">
      <w:numFmt w:val="bullet"/>
      <w:lvlText w:val="*"/>
      <w:lvlJc w:val="left"/>
    </w:lvl>
  </w:abstractNum>
  <w:abstractNum w:abstractNumId="1">
    <w:nsid w:val="000039B3"/>
    <w:multiLevelType w:val="hybridMultilevel"/>
    <w:tmpl w:val="442CC648"/>
    <w:lvl w:ilvl="0" w:tplc="0BA2A41C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3F68DE6C">
      <w:numFmt w:val="decimal"/>
      <w:lvlText w:val=""/>
      <w:lvlJc w:val="left"/>
    </w:lvl>
    <w:lvl w:ilvl="3" w:tplc="76FAD864">
      <w:numFmt w:val="decimal"/>
      <w:lvlText w:val=""/>
      <w:lvlJc w:val="left"/>
    </w:lvl>
    <w:lvl w:ilvl="4" w:tplc="08F6231C">
      <w:numFmt w:val="decimal"/>
      <w:lvlText w:val=""/>
      <w:lvlJc w:val="left"/>
    </w:lvl>
    <w:lvl w:ilvl="5" w:tplc="5CE66862">
      <w:numFmt w:val="decimal"/>
      <w:lvlText w:val=""/>
      <w:lvlJc w:val="left"/>
    </w:lvl>
    <w:lvl w:ilvl="6" w:tplc="12A48C3E">
      <w:numFmt w:val="decimal"/>
      <w:lvlText w:val=""/>
      <w:lvlJc w:val="left"/>
    </w:lvl>
    <w:lvl w:ilvl="7" w:tplc="C4A44F86">
      <w:numFmt w:val="decimal"/>
      <w:lvlText w:val=""/>
      <w:lvlJc w:val="left"/>
    </w:lvl>
    <w:lvl w:ilvl="8" w:tplc="23C24AE0">
      <w:numFmt w:val="decimal"/>
      <w:lvlText w:val=""/>
      <w:lvlJc w:val="left"/>
    </w:lvl>
  </w:abstractNum>
  <w:abstractNum w:abstractNumId="2">
    <w:nsid w:val="000054DE"/>
    <w:multiLevelType w:val="hybridMultilevel"/>
    <w:tmpl w:val="03C6242E"/>
    <w:lvl w:ilvl="0" w:tplc="4380EF84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925435D6">
      <w:numFmt w:val="decimal"/>
      <w:lvlText w:val=""/>
      <w:lvlJc w:val="left"/>
    </w:lvl>
    <w:lvl w:ilvl="3" w:tplc="AF747CD0">
      <w:numFmt w:val="decimal"/>
      <w:lvlText w:val=""/>
      <w:lvlJc w:val="left"/>
    </w:lvl>
    <w:lvl w:ilvl="4" w:tplc="D0284D30">
      <w:numFmt w:val="decimal"/>
      <w:lvlText w:val=""/>
      <w:lvlJc w:val="left"/>
    </w:lvl>
    <w:lvl w:ilvl="5" w:tplc="B08C8BA8">
      <w:numFmt w:val="decimal"/>
      <w:lvlText w:val=""/>
      <w:lvlJc w:val="left"/>
    </w:lvl>
    <w:lvl w:ilvl="6" w:tplc="3BDCD0E8">
      <w:numFmt w:val="decimal"/>
      <w:lvlText w:val=""/>
      <w:lvlJc w:val="left"/>
    </w:lvl>
    <w:lvl w:ilvl="7" w:tplc="D834DAFA">
      <w:numFmt w:val="decimal"/>
      <w:lvlText w:val=""/>
      <w:lvlJc w:val="left"/>
    </w:lvl>
    <w:lvl w:ilvl="8" w:tplc="36B40398">
      <w:numFmt w:val="decimal"/>
      <w:lvlText w:val=""/>
      <w:lvlJc w:val="left"/>
    </w:lvl>
  </w:abstractNum>
  <w:abstractNum w:abstractNumId="3">
    <w:nsid w:val="03C01A1A"/>
    <w:multiLevelType w:val="singleLevel"/>
    <w:tmpl w:val="1F545CC2"/>
    <w:lvl w:ilvl="0">
      <w:start w:val="2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03E75E28"/>
    <w:multiLevelType w:val="singleLevel"/>
    <w:tmpl w:val="BF34DF48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FD2182"/>
    <w:multiLevelType w:val="hybridMultilevel"/>
    <w:tmpl w:val="F06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13ABE"/>
    <w:multiLevelType w:val="hybridMultilevel"/>
    <w:tmpl w:val="254A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262EC"/>
    <w:multiLevelType w:val="singleLevel"/>
    <w:tmpl w:val="8A0ECB0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48292173"/>
    <w:multiLevelType w:val="multilevel"/>
    <w:tmpl w:val="D952B44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0">
    <w:nsid w:val="49894F1D"/>
    <w:multiLevelType w:val="singleLevel"/>
    <w:tmpl w:val="A65C8C66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>
    <w:nsid w:val="4A8C19B6"/>
    <w:multiLevelType w:val="hybridMultilevel"/>
    <w:tmpl w:val="D114678E"/>
    <w:lvl w:ilvl="0" w:tplc="35820D4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2FD0106"/>
    <w:multiLevelType w:val="hybridMultilevel"/>
    <w:tmpl w:val="F5B6D420"/>
    <w:lvl w:ilvl="0" w:tplc="35AC713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4834B0D"/>
    <w:multiLevelType w:val="multilevel"/>
    <w:tmpl w:val="DFD8EB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772E7D8F"/>
    <w:multiLevelType w:val="singleLevel"/>
    <w:tmpl w:val="34BED854"/>
    <w:lvl w:ilvl="0">
      <w:start w:val="8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10"/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1">
    <w:abstractNumId w:val="2"/>
  </w:num>
  <w:num w:numId="12">
    <w:abstractNumId w:val="1"/>
  </w:num>
  <w:num w:numId="13">
    <w:abstractNumId w:val="13"/>
  </w:num>
  <w:num w:numId="14">
    <w:abstractNumId w:val="9"/>
  </w:num>
  <w:num w:numId="15">
    <w:abstractNumId w:val="3"/>
  </w:num>
  <w:num w:numId="16">
    <w:abstractNumId w:val="14"/>
  </w:num>
  <w:num w:numId="17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8">
    <w:abstractNumId w:val="4"/>
  </w:num>
  <w:num w:numId="19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5E13"/>
    <w:rsid w:val="000009D0"/>
    <w:rsid w:val="00047BFB"/>
    <w:rsid w:val="000A0DDB"/>
    <w:rsid w:val="000C06CD"/>
    <w:rsid w:val="000F50E8"/>
    <w:rsid w:val="00177FC2"/>
    <w:rsid w:val="001941AF"/>
    <w:rsid w:val="00196A8B"/>
    <w:rsid w:val="001B7C0E"/>
    <w:rsid w:val="002129B7"/>
    <w:rsid w:val="00244781"/>
    <w:rsid w:val="00263737"/>
    <w:rsid w:val="00283CA6"/>
    <w:rsid w:val="0028526B"/>
    <w:rsid w:val="00327D1D"/>
    <w:rsid w:val="00342496"/>
    <w:rsid w:val="00372CDD"/>
    <w:rsid w:val="003818A5"/>
    <w:rsid w:val="003B749F"/>
    <w:rsid w:val="003D37D2"/>
    <w:rsid w:val="0044353B"/>
    <w:rsid w:val="00453F1F"/>
    <w:rsid w:val="00471738"/>
    <w:rsid w:val="0048225C"/>
    <w:rsid w:val="004D4CEE"/>
    <w:rsid w:val="005206DB"/>
    <w:rsid w:val="0054625B"/>
    <w:rsid w:val="00552C75"/>
    <w:rsid w:val="005B5E13"/>
    <w:rsid w:val="005D1894"/>
    <w:rsid w:val="005F3C12"/>
    <w:rsid w:val="005F75E0"/>
    <w:rsid w:val="0062546A"/>
    <w:rsid w:val="006507B2"/>
    <w:rsid w:val="006F3C16"/>
    <w:rsid w:val="00717FE9"/>
    <w:rsid w:val="00764CFE"/>
    <w:rsid w:val="00773703"/>
    <w:rsid w:val="00776F29"/>
    <w:rsid w:val="0078510B"/>
    <w:rsid w:val="007B6070"/>
    <w:rsid w:val="007D20FD"/>
    <w:rsid w:val="007D797D"/>
    <w:rsid w:val="008256F4"/>
    <w:rsid w:val="008511BF"/>
    <w:rsid w:val="008A3410"/>
    <w:rsid w:val="008A3573"/>
    <w:rsid w:val="008D3CE6"/>
    <w:rsid w:val="008E23E4"/>
    <w:rsid w:val="008E4BBE"/>
    <w:rsid w:val="008E5730"/>
    <w:rsid w:val="008E6AA9"/>
    <w:rsid w:val="008E7EE7"/>
    <w:rsid w:val="008F58DB"/>
    <w:rsid w:val="009A0A42"/>
    <w:rsid w:val="009D0A6E"/>
    <w:rsid w:val="009F3D3E"/>
    <w:rsid w:val="00A11751"/>
    <w:rsid w:val="00AA3A18"/>
    <w:rsid w:val="00AC490B"/>
    <w:rsid w:val="00AC70B3"/>
    <w:rsid w:val="00B63698"/>
    <w:rsid w:val="00B733CC"/>
    <w:rsid w:val="00BC073C"/>
    <w:rsid w:val="00C04E6A"/>
    <w:rsid w:val="00C13E7F"/>
    <w:rsid w:val="00C3506F"/>
    <w:rsid w:val="00C6579C"/>
    <w:rsid w:val="00C7640F"/>
    <w:rsid w:val="00C9326C"/>
    <w:rsid w:val="00CE3489"/>
    <w:rsid w:val="00D839EB"/>
    <w:rsid w:val="00DC1ACE"/>
    <w:rsid w:val="00DE43E8"/>
    <w:rsid w:val="00DF39D7"/>
    <w:rsid w:val="00E64C25"/>
    <w:rsid w:val="00E80A17"/>
    <w:rsid w:val="00E86401"/>
    <w:rsid w:val="00EB6B4D"/>
    <w:rsid w:val="00EE5761"/>
    <w:rsid w:val="00EF3CE7"/>
    <w:rsid w:val="00F1616F"/>
    <w:rsid w:val="00F212D7"/>
    <w:rsid w:val="00F228DC"/>
    <w:rsid w:val="00F426DE"/>
    <w:rsid w:val="00F510C3"/>
    <w:rsid w:val="00F57AA9"/>
    <w:rsid w:val="00F748D4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  <w:style w:type="paragraph" w:styleId="a4">
    <w:name w:val="Normal (Web)"/>
    <w:basedOn w:val="a"/>
    <w:rsid w:val="008D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7FC2"/>
  </w:style>
  <w:style w:type="paragraph" w:customStyle="1" w:styleId="ConsNormal">
    <w:name w:val="ConsNormal"/>
    <w:rsid w:val="00283C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83C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283CA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rsid w:val="00283C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FontStyle12">
    <w:name w:val="Font Style12"/>
    <w:basedOn w:val="a0"/>
    <w:uiPriority w:val="99"/>
    <w:rsid w:val="006F3C1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basedOn w:val="a0"/>
    <w:uiPriority w:val="99"/>
    <w:rsid w:val="006F3C16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8">
    <w:name w:val="Style18"/>
    <w:basedOn w:val="a"/>
    <w:uiPriority w:val="99"/>
    <w:rsid w:val="002129B7"/>
    <w:pPr>
      <w:widowControl w:val="0"/>
      <w:autoSpaceDE w:val="0"/>
      <w:autoSpaceDN w:val="0"/>
      <w:adjustRightInd w:val="0"/>
      <w:spacing w:after="0" w:line="319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7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129B7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129B7"/>
    <w:pPr>
      <w:widowControl w:val="0"/>
      <w:autoSpaceDE w:val="0"/>
      <w:autoSpaceDN w:val="0"/>
      <w:adjustRightInd w:val="0"/>
      <w:spacing w:after="0" w:line="346" w:lineRule="exact"/>
      <w:ind w:firstLine="11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129B7"/>
    <w:pPr>
      <w:widowControl w:val="0"/>
      <w:autoSpaceDE w:val="0"/>
      <w:autoSpaceDN w:val="0"/>
      <w:adjustRightInd w:val="0"/>
      <w:spacing w:after="0" w:line="339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129B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129B7"/>
    <w:pPr>
      <w:widowControl w:val="0"/>
      <w:autoSpaceDE w:val="0"/>
      <w:autoSpaceDN w:val="0"/>
      <w:adjustRightInd w:val="0"/>
      <w:spacing w:after="0" w:line="334" w:lineRule="exact"/>
      <w:ind w:firstLine="9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129B7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8E23E4"/>
    <w:pPr>
      <w:widowControl w:val="0"/>
      <w:autoSpaceDE w:val="0"/>
      <w:autoSpaceDN w:val="0"/>
      <w:adjustRightInd w:val="0"/>
      <w:spacing w:after="0" w:line="326" w:lineRule="exact"/>
      <w:ind w:hanging="169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E23E4"/>
    <w:rPr>
      <w:rFonts w:ascii="Times New Roman" w:hAnsi="Times New Roman" w:cs="Times New Roman"/>
      <w:i/>
      <w:iCs/>
      <w:spacing w:val="3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5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Admin</cp:lastModifiedBy>
  <cp:revision>48</cp:revision>
  <cp:lastPrinted>2017-06-20T06:32:00Z</cp:lastPrinted>
  <dcterms:created xsi:type="dcterms:W3CDTF">2013-10-29T02:39:00Z</dcterms:created>
  <dcterms:modified xsi:type="dcterms:W3CDTF">2017-11-09T07:50:00Z</dcterms:modified>
</cp:coreProperties>
</file>